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C3" w:rsidRPr="00FE0FC3" w:rsidRDefault="00FE0FC3" w:rsidP="00FE0FC3">
      <w:pPr>
        <w:rPr>
          <w:rFonts w:ascii="Times New Roman" w:hAnsi="Times New Roman"/>
          <w:b/>
          <w:sz w:val="24"/>
          <w:szCs w:val="24"/>
          <w:lang w:val="en-US"/>
        </w:rPr>
      </w:pPr>
      <w:r w:rsidRPr="00FE0FC3">
        <w:rPr>
          <w:rFonts w:ascii="Times New Roman" w:hAnsi="Times New Roman"/>
          <w:b/>
          <w:sz w:val="24"/>
          <w:szCs w:val="24"/>
          <w:lang w:val="en-US"/>
        </w:rPr>
        <w:t>List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of the land plots designed for infrastructure</w:t>
      </w:r>
    </w:p>
    <w:tbl>
      <w:tblPr>
        <w:tblStyle w:val="Lentelstinklelis"/>
        <w:tblW w:w="0" w:type="auto"/>
        <w:tblLook w:val="04A0"/>
      </w:tblPr>
      <w:tblGrid>
        <w:gridCol w:w="3284"/>
        <w:gridCol w:w="6038"/>
      </w:tblGrid>
      <w:tr w:rsidR="002D3B71" w:rsidRPr="00FE0FC3" w:rsidTr="00D972E3">
        <w:tc>
          <w:tcPr>
            <w:tcW w:w="3284" w:type="dxa"/>
          </w:tcPr>
          <w:p w:rsidR="002D3B71" w:rsidRPr="00FE0FC3" w:rsidRDefault="00FE0FC3" w:rsidP="00D972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Unique plot No.</w:t>
            </w:r>
          </w:p>
        </w:tc>
        <w:tc>
          <w:tcPr>
            <w:tcW w:w="6038" w:type="dxa"/>
          </w:tcPr>
          <w:p w:rsidR="002D3B71" w:rsidRPr="00FE0FC3" w:rsidRDefault="00FE0FC3" w:rsidP="00D972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Address</w:t>
            </w:r>
            <w:bookmarkStart w:id="0" w:name="_GoBack"/>
            <w:bookmarkEnd w:id="0"/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4400-2299-2129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Ryto g. 4, Naujosios Akmenės kaimiškoji seniūnija, Menčių k., Akmenės r. sav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4400-1760-6110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Žibučių g. 1A, Naujosios Akmenės kaimiškoji seniūnija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4400-1760-6943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Gaušių k. 1, Naujosios Akmenės kaimiškoji seniūnija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4400-1760-6310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J. Dalinkevičiaus g. 9, Naujosios Akmenės kaimiškoji seniūnija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4400-1760-7751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J. Dalinkevičiaus g. 5, Naujosios Akmenės kaimiškoji seniūnija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4400-1760-6576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J. Dalinkevičiaus g. 4, Naujosios Akmenės kaimiškoji seniūnija, Akmenės r. sav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4400-1760-7895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J. Dalinkevičiaus g. 4A, Naujosios Akmenės kaimiškoji seniūnija, Akmenės r. sav</w:t>
            </w:r>
          </w:p>
        </w:tc>
      </w:tr>
      <w:tr w:rsidR="002D3B71" w:rsidRPr="00FE0FC3" w:rsidTr="00D972E3">
        <w:tc>
          <w:tcPr>
            <w:tcW w:w="3284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4400-1760-6187</w:t>
            </w:r>
          </w:p>
        </w:tc>
        <w:tc>
          <w:tcPr>
            <w:tcW w:w="6038" w:type="dxa"/>
          </w:tcPr>
          <w:p w:rsidR="002D3B71" w:rsidRPr="00FE0FC3" w:rsidRDefault="002D3B71" w:rsidP="00D972E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0FC3">
              <w:rPr>
                <w:rFonts w:ascii="Times New Roman" w:hAnsi="Times New Roman"/>
                <w:sz w:val="24"/>
                <w:szCs w:val="24"/>
                <w:lang w:val="en-US"/>
              </w:rPr>
              <w:t>J.Dalinkevičiaus g. 4B, Naujosios Akmenės kaimiškoji seniūnija, Akmenės r. sav</w:t>
            </w:r>
          </w:p>
        </w:tc>
      </w:tr>
    </w:tbl>
    <w:p w:rsidR="002D3B71" w:rsidRPr="00FE0FC3" w:rsidRDefault="000E394B" w:rsidP="002D3B7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(Unofficial translation)</w:t>
      </w:r>
    </w:p>
    <w:sectPr w:rsidR="002D3B71" w:rsidRPr="00FE0FC3" w:rsidSect="00917D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3104"/>
    <w:multiLevelType w:val="hybridMultilevel"/>
    <w:tmpl w:val="A1968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560FC"/>
    <w:rsid w:val="000E394B"/>
    <w:rsid w:val="001560FC"/>
    <w:rsid w:val="00197D4E"/>
    <w:rsid w:val="002D3B71"/>
    <w:rsid w:val="00356A0C"/>
    <w:rsid w:val="004572F0"/>
    <w:rsid w:val="00671891"/>
    <w:rsid w:val="00782873"/>
    <w:rsid w:val="008636E0"/>
    <w:rsid w:val="00917D98"/>
    <w:rsid w:val="00957382"/>
    <w:rsid w:val="009817F1"/>
    <w:rsid w:val="00C07586"/>
    <w:rsid w:val="00E91FF6"/>
    <w:rsid w:val="00EB649B"/>
    <w:rsid w:val="00FE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6A0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6A0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ONormalChar">
    <w:name w:val="SLO Normal Char"/>
    <w:link w:val="SLONormal"/>
    <w:locked/>
    <w:rsid w:val="00FE0FC3"/>
    <w:rPr>
      <w:kern w:val="24"/>
      <w:sz w:val="22"/>
      <w:lang w:val="en-GB"/>
    </w:rPr>
  </w:style>
  <w:style w:type="paragraph" w:customStyle="1" w:styleId="SLONormal">
    <w:name w:val="SLO Normal"/>
    <w:link w:val="SLONormalChar"/>
    <w:qFormat/>
    <w:rsid w:val="00FE0FC3"/>
    <w:pPr>
      <w:spacing w:before="120" w:after="120"/>
      <w:jc w:val="both"/>
    </w:pPr>
    <w:rPr>
      <w:kern w:val="24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0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0C"/>
    <w:pPr>
      <w:ind w:left="720"/>
      <w:contextualSpacing/>
    </w:pPr>
  </w:style>
  <w:style w:type="table" w:styleId="TableGrid">
    <w:name w:val="Table Grid"/>
    <w:basedOn w:val="TableNormal"/>
    <w:uiPriority w:val="59"/>
    <w:rsid w:val="009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ONormalChar">
    <w:name w:val="SLO Normal Char"/>
    <w:link w:val="SLONormal"/>
    <w:locked/>
    <w:rsid w:val="00FE0FC3"/>
    <w:rPr>
      <w:kern w:val="24"/>
      <w:sz w:val="22"/>
      <w:lang w:val="en-GB"/>
    </w:rPr>
  </w:style>
  <w:style w:type="paragraph" w:customStyle="1" w:styleId="SLONormal">
    <w:name w:val="SLO Normal"/>
    <w:link w:val="SLONormalChar"/>
    <w:qFormat/>
    <w:rsid w:val="00FE0FC3"/>
    <w:pPr>
      <w:spacing w:before="120" w:after="120"/>
      <w:jc w:val="both"/>
    </w:pPr>
    <w:rPr>
      <w:kern w:val="24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D.Tusiene</dc:creator>
  <cp:lastModifiedBy>j.staneikaite</cp:lastModifiedBy>
  <cp:revision>4</cp:revision>
  <dcterms:created xsi:type="dcterms:W3CDTF">2012-08-07T13:44:00Z</dcterms:created>
  <dcterms:modified xsi:type="dcterms:W3CDTF">2012-08-07T14:01:00Z</dcterms:modified>
</cp:coreProperties>
</file>